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F27E" w14:textId="11B783AF" w:rsidR="001A0C7A" w:rsidRDefault="001A0C7A" w:rsidP="001A0C7A">
      <w:pPr>
        <w:pStyle w:val="-DH1"/>
      </w:pPr>
      <w:r>
        <w:t>What Are</w:t>
      </w:r>
      <w:r w:rsidR="00E733BA">
        <w:t xml:space="preserve"> We</w:t>
      </w:r>
      <w:r>
        <w:t xml:space="preserve"> Watching</w:t>
      </w:r>
      <w:r w:rsidR="00E733BA">
        <w:t>?</w:t>
      </w:r>
      <w:bookmarkStart w:id="0" w:name="_GoBack"/>
      <w:bookmarkEnd w:id="0"/>
    </w:p>
    <w:p w14:paraId="0B39AFBE" w14:textId="0EDD09D2" w:rsidR="00654DD1" w:rsidRDefault="00654DD1" w:rsidP="00654DD1">
      <w:pPr>
        <w:pStyle w:val="-DInstuctionsBody"/>
      </w:pPr>
      <w:r>
        <w:t>Use the grid below to document what performances you have seen</w:t>
      </w:r>
      <w:r w:rsidR="00E733BA">
        <w:t>:</w:t>
      </w:r>
    </w:p>
    <w:tbl>
      <w:tblPr>
        <w:tblStyle w:val="TableGrid"/>
        <w:tblW w:w="0" w:type="auto"/>
        <w:tblBorders>
          <w:top w:val="single" w:sz="4" w:space="0" w:color="478FCC"/>
          <w:left w:val="single" w:sz="4" w:space="0" w:color="478FCC"/>
          <w:bottom w:val="single" w:sz="4" w:space="0" w:color="478FCC"/>
          <w:right w:val="single" w:sz="4" w:space="0" w:color="478FCC"/>
          <w:insideH w:val="single" w:sz="4" w:space="0" w:color="478FCC"/>
          <w:insideV w:val="single" w:sz="4" w:space="0" w:color="478FC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8"/>
        <w:gridCol w:w="1375"/>
        <w:gridCol w:w="997"/>
        <w:gridCol w:w="2548"/>
        <w:gridCol w:w="1701"/>
        <w:gridCol w:w="1417"/>
        <w:gridCol w:w="1559"/>
        <w:gridCol w:w="2613"/>
      </w:tblGrid>
      <w:tr w:rsidR="001A0C7A" w:rsidRPr="000A598C" w14:paraId="52C427CB" w14:textId="77777777" w:rsidTr="00102471">
        <w:tc>
          <w:tcPr>
            <w:tcW w:w="1738" w:type="dxa"/>
            <w:shd w:val="clear" w:color="auto" w:fill="478FCC"/>
          </w:tcPr>
          <w:p w14:paraId="5D68CF2B" w14:textId="77777777" w:rsidR="001A0C7A" w:rsidRPr="000A598C" w:rsidRDefault="001A0C7A" w:rsidP="00FD0D94">
            <w:pPr>
              <w:rPr>
                <w:color w:val="FFFFFF" w:themeColor="background1"/>
              </w:rPr>
            </w:pPr>
            <w:r w:rsidRPr="000A598C">
              <w:rPr>
                <w:color w:val="FFFFFF" w:themeColor="background1"/>
              </w:rPr>
              <w:t>Title of Production</w:t>
            </w:r>
          </w:p>
        </w:tc>
        <w:tc>
          <w:tcPr>
            <w:tcW w:w="1375" w:type="dxa"/>
            <w:shd w:val="clear" w:color="auto" w:fill="478FCC"/>
          </w:tcPr>
          <w:p w14:paraId="18E08462" w14:textId="77777777" w:rsidR="001A0C7A" w:rsidRPr="000A598C" w:rsidRDefault="001A0C7A" w:rsidP="00FD0D94">
            <w:pPr>
              <w:rPr>
                <w:color w:val="FFFFFF" w:themeColor="background1"/>
              </w:rPr>
            </w:pPr>
            <w:r w:rsidRPr="000A598C">
              <w:rPr>
                <w:color w:val="FFFFFF" w:themeColor="background1"/>
              </w:rPr>
              <w:t>Who saw it?</w:t>
            </w:r>
          </w:p>
        </w:tc>
        <w:tc>
          <w:tcPr>
            <w:tcW w:w="997" w:type="dxa"/>
            <w:shd w:val="clear" w:color="auto" w:fill="478FCC"/>
          </w:tcPr>
          <w:p w14:paraId="78435C52" w14:textId="77777777" w:rsidR="001A0C7A" w:rsidRPr="000A598C" w:rsidRDefault="001A0C7A" w:rsidP="00FD0D94">
            <w:pPr>
              <w:rPr>
                <w:color w:val="FFFFFF" w:themeColor="background1"/>
              </w:rPr>
            </w:pPr>
            <w:r w:rsidRPr="000A598C">
              <w:rPr>
                <w:color w:val="FFFFFF" w:themeColor="background1"/>
              </w:rPr>
              <w:t>When?</w:t>
            </w:r>
          </w:p>
        </w:tc>
        <w:tc>
          <w:tcPr>
            <w:tcW w:w="2548" w:type="dxa"/>
            <w:shd w:val="clear" w:color="auto" w:fill="478FCC"/>
          </w:tcPr>
          <w:p w14:paraId="4B39A2E2" w14:textId="77777777" w:rsidR="001A0C7A" w:rsidRPr="000A598C" w:rsidRDefault="001A0C7A" w:rsidP="00FD0D94">
            <w:pPr>
              <w:rPr>
                <w:color w:val="FFFFFF" w:themeColor="background1"/>
              </w:rPr>
            </w:pPr>
            <w:r w:rsidRPr="000A598C">
              <w:rPr>
                <w:color w:val="FFFFFF" w:themeColor="background1"/>
              </w:rPr>
              <w:t>Venue and/or company</w:t>
            </w:r>
          </w:p>
        </w:tc>
        <w:tc>
          <w:tcPr>
            <w:tcW w:w="1701" w:type="dxa"/>
            <w:shd w:val="clear" w:color="auto" w:fill="478FCC"/>
          </w:tcPr>
          <w:p w14:paraId="7D2AA3EC" w14:textId="77777777" w:rsidR="001A0C7A" w:rsidRPr="000A598C" w:rsidRDefault="001A0C7A" w:rsidP="00FD0D94">
            <w:pPr>
              <w:rPr>
                <w:color w:val="FFFFFF" w:themeColor="background1"/>
              </w:rPr>
            </w:pPr>
            <w:r w:rsidRPr="000A598C">
              <w:rPr>
                <w:color w:val="FFFFFF" w:themeColor="background1"/>
              </w:rPr>
              <w:t>Location</w:t>
            </w:r>
          </w:p>
        </w:tc>
        <w:tc>
          <w:tcPr>
            <w:tcW w:w="1417" w:type="dxa"/>
            <w:shd w:val="clear" w:color="auto" w:fill="478FCC"/>
          </w:tcPr>
          <w:p w14:paraId="67DF7D2F" w14:textId="77777777" w:rsidR="001A0C7A" w:rsidRPr="000A598C" w:rsidRDefault="001A0C7A" w:rsidP="00FD0D94">
            <w:pPr>
              <w:rPr>
                <w:color w:val="FFFFFF" w:themeColor="background1"/>
              </w:rPr>
            </w:pPr>
            <w:r w:rsidRPr="000A598C">
              <w:rPr>
                <w:color w:val="FFFFFF" w:themeColor="background1"/>
              </w:rPr>
              <w:t>Space performed in</w:t>
            </w:r>
          </w:p>
        </w:tc>
        <w:tc>
          <w:tcPr>
            <w:tcW w:w="1559" w:type="dxa"/>
            <w:shd w:val="clear" w:color="auto" w:fill="478FCC"/>
          </w:tcPr>
          <w:p w14:paraId="03D25602" w14:textId="77777777" w:rsidR="001A0C7A" w:rsidRPr="000A598C" w:rsidRDefault="001A0C7A" w:rsidP="00FD0D94">
            <w:pPr>
              <w:rPr>
                <w:color w:val="FFFFFF" w:themeColor="background1"/>
              </w:rPr>
            </w:pPr>
            <w:r w:rsidRPr="000A598C">
              <w:rPr>
                <w:color w:val="FFFFFF" w:themeColor="background1"/>
              </w:rPr>
              <w:t>How we heard about it</w:t>
            </w:r>
          </w:p>
        </w:tc>
        <w:tc>
          <w:tcPr>
            <w:tcW w:w="2613" w:type="dxa"/>
            <w:shd w:val="clear" w:color="auto" w:fill="478FCC"/>
          </w:tcPr>
          <w:p w14:paraId="373A4DB7" w14:textId="77777777" w:rsidR="001A0C7A" w:rsidRPr="000A598C" w:rsidRDefault="001A0C7A" w:rsidP="00FD0D94">
            <w:pPr>
              <w:rPr>
                <w:color w:val="FFFFFF" w:themeColor="background1"/>
              </w:rPr>
            </w:pPr>
            <w:r w:rsidRPr="000A598C">
              <w:rPr>
                <w:color w:val="FFFFFF" w:themeColor="background1"/>
              </w:rPr>
              <w:t>Comments</w:t>
            </w:r>
          </w:p>
        </w:tc>
      </w:tr>
      <w:tr w:rsidR="001A0C7A" w14:paraId="19FCE241" w14:textId="77777777" w:rsidTr="00102471">
        <w:tc>
          <w:tcPr>
            <w:tcW w:w="1738" w:type="dxa"/>
          </w:tcPr>
          <w:p w14:paraId="4A376712" w14:textId="77777777" w:rsidR="001A0C7A" w:rsidRDefault="001A0C7A" w:rsidP="00FD0D94">
            <w:pPr>
              <w:pStyle w:val="-DResponce"/>
            </w:pPr>
            <w:r>
              <w:t>ear for eye</w:t>
            </w:r>
          </w:p>
        </w:tc>
        <w:tc>
          <w:tcPr>
            <w:tcW w:w="1375" w:type="dxa"/>
          </w:tcPr>
          <w:p w14:paraId="4A79EC97" w14:textId="77777777" w:rsidR="001A0C7A" w:rsidRDefault="001A0C7A" w:rsidP="00FD0D94">
            <w:pPr>
              <w:pStyle w:val="-DResponce"/>
            </w:pPr>
            <w:r>
              <w:t>Lucy</w:t>
            </w:r>
          </w:p>
        </w:tc>
        <w:tc>
          <w:tcPr>
            <w:tcW w:w="997" w:type="dxa"/>
          </w:tcPr>
          <w:p w14:paraId="42762889" w14:textId="77777777" w:rsidR="001A0C7A" w:rsidRDefault="001A0C7A" w:rsidP="00FD0D94">
            <w:pPr>
              <w:pStyle w:val="-DResponce"/>
            </w:pPr>
            <w:r>
              <w:t>01.11.18</w:t>
            </w:r>
          </w:p>
        </w:tc>
        <w:tc>
          <w:tcPr>
            <w:tcW w:w="2548" w:type="dxa"/>
          </w:tcPr>
          <w:p w14:paraId="49FDD4C7" w14:textId="77777777" w:rsidR="001A0C7A" w:rsidRDefault="001A0C7A" w:rsidP="00FD0D94">
            <w:pPr>
              <w:pStyle w:val="-DResponce"/>
            </w:pPr>
            <w:r>
              <w:t>Royal Court (Jerwood Theatre Upstairs)</w:t>
            </w:r>
          </w:p>
        </w:tc>
        <w:tc>
          <w:tcPr>
            <w:tcW w:w="1701" w:type="dxa"/>
          </w:tcPr>
          <w:p w14:paraId="29D8BB4C" w14:textId="77777777" w:rsidR="001A0C7A" w:rsidRDefault="001A0C7A" w:rsidP="00FD0D94">
            <w:pPr>
              <w:pStyle w:val="-DResponce"/>
            </w:pPr>
            <w:r>
              <w:t>Central London</w:t>
            </w:r>
          </w:p>
        </w:tc>
        <w:tc>
          <w:tcPr>
            <w:tcW w:w="1417" w:type="dxa"/>
          </w:tcPr>
          <w:p w14:paraId="7A9626C0" w14:textId="77777777" w:rsidR="001A0C7A" w:rsidRDefault="001A0C7A" w:rsidP="00FD0D94">
            <w:pPr>
              <w:pStyle w:val="-DResponce"/>
            </w:pPr>
            <w:r>
              <w:t>Main stage</w:t>
            </w:r>
          </w:p>
        </w:tc>
        <w:tc>
          <w:tcPr>
            <w:tcW w:w="1559" w:type="dxa"/>
          </w:tcPr>
          <w:p w14:paraId="6D599347" w14:textId="77777777" w:rsidR="001A0C7A" w:rsidRDefault="001A0C7A" w:rsidP="00FD0D94">
            <w:pPr>
              <w:pStyle w:val="-DResponce"/>
            </w:pPr>
            <w:r>
              <w:t>General knowledge of Royal Court’s programme</w:t>
            </w:r>
          </w:p>
        </w:tc>
        <w:tc>
          <w:tcPr>
            <w:tcW w:w="2613" w:type="dxa"/>
          </w:tcPr>
          <w:p w14:paraId="2073EAA1" w14:textId="77777777" w:rsidR="001A0C7A" w:rsidRDefault="001A0C7A" w:rsidP="00FD0D94">
            <w:pPr>
              <w:pStyle w:val="-DResponce"/>
            </w:pPr>
          </w:p>
        </w:tc>
      </w:tr>
      <w:tr w:rsidR="001A0C7A" w14:paraId="132E9A67" w14:textId="77777777" w:rsidTr="00102471">
        <w:tc>
          <w:tcPr>
            <w:tcW w:w="1738" w:type="dxa"/>
          </w:tcPr>
          <w:p w14:paraId="1580A132" w14:textId="77777777" w:rsidR="001A0C7A" w:rsidRDefault="001A0C7A" w:rsidP="00FD0D94">
            <w:pPr>
              <w:pStyle w:val="-DResponce"/>
            </w:pPr>
            <w:r>
              <w:t>The Rebellious Women of Wimbledon</w:t>
            </w:r>
          </w:p>
        </w:tc>
        <w:tc>
          <w:tcPr>
            <w:tcW w:w="1375" w:type="dxa"/>
          </w:tcPr>
          <w:p w14:paraId="02B4BCE1" w14:textId="516F09A6" w:rsidR="001A0C7A" w:rsidRDefault="001108AB" w:rsidP="00FD0D94">
            <w:pPr>
              <w:pStyle w:val="-DResponce"/>
            </w:pPr>
            <w:r>
              <w:t xml:space="preserve">Vanessa </w:t>
            </w:r>
          </w:p>
        </w:tc>
        <w:tc>
          <w:tcPr>
            <w:tcW w:w="997" w:type="dxa"/>
          </w:tcPr>
          <w:p w14:paraId="6ABEC2AD" w14:textId="77777777" w:rsidR="001A0C7A" w:rsidRDefault="001A0C7A" w:rsidP="00FD0D94">
            <w:pPr>
              <w:pStyle w:val="-DResponce"/>
            </w:pPr>
            <w:r>
              <w:t>15.10.18</w:t>
            </w:r>
          </w:p>
        </w:tc>
        <w:tc>
          <w:tcPr>
            <w:tcW w:w="2548" w:type="dxa"/>
          </w:tcPr>
          <w:p w14:paraId="333F56DE" w14:textId="77777777" w:rsidR="001A0C7A" w:rsidRDefault="001A0C7A" w:rsidP="00FD0D94">
            <w:pPr>
              <w:pStyle w:val="-DResponce"/>
            </w:pPr>
            <w:r>
              <w:t>Attic Theatre Co. (small scale touring) performing at Wimbledon Library</w:t>
            </w:r>
          </w:p>
        </w:tc>
        <w:tc>
          <w:tcPr>
            <w:tcW w:w="1701" w:type="dxa"/>
          </w:tcPr>
          <w:p w14:paraId="1FF46256" w14:textId="77777777" w:rsidR="001A0C7A" w:rsidRDefault="001A0C7A" w:rsidP="00FD0D94">
            <w:pPr>
              <w:pStyle w:val="-DResponce"/>
            </w:pPr>
            <w:r>
              <w:t>Outer London</w:t>
            </w:r>
          </w:p>
        </w:tc>
        <w:tc>
          <w:tcPr>
            <w:tcW w:w="1417" w:type="dxa"/>
          </w:tcPr>
          <w:p w14:paraId="7D6D2EFE" w14:textId="77777777" w:rsidR="001A0C7A" w:rsidRDefault="001A0C7A" w:rsidP="00FD0D94">
            <w:pPr>
              <w:pStyle w:val="-DResponce"/>
            </w:pPr>
            <w:r>
              <w:t>Community tour (visiting libraries &amp; community centres)</w:t>
            </w:r>
          </w:p>
        </w:tc>
        <w:tc>
          <w:tcPr>
            <w:tcW w:w="1559" w:type="dxa"/>
          </w:tcPr>
          <w:p w14:paraId="60B0B77D" w14:textId="77777777" w:rsidR="001A0C7A" w:rsidRDefault="001A0C7A" w:rsidP="00FD0D94">
            <w:pPr>
              <w:pStyle w:val="-DResponce"/>
            </w:pPr>
            <w:r>
              <w:t>Prior relationship with the writer</w:t>
            </w:r>
          </w:p>
        </w:tc>
        <w:tc>
          <w:tcPr>
            <w:tcW w:w="2613" w:type="dxa"/>
          </w:tcPr>
          <w:p w14:paraId="767C21EE" w14:textId="77777777" w:rsidR="001A0C7A" w:rsidRDefault="001A0C7A" w:rsidP="00FD0D94">
            <w:pPr>
              <w:pStyle w:val="-DResponce"/>
            </w:pPr>
          </w:p>
        </w:tc>
      </w:tr>
      <w:tr w:rsidR="00444521" w14:paraId="5C0E54B9" w14:textId="77777777" w:rsidTr="00102471">
        <w:tc>
          <w:tcPr>
            <w:tcW w:w="1738" w:type="dxa"/>
          </w:tcPr>
          <w:p w14:paraId="7DE62D77" w14:textId="1F22BD3C" w:rsidR="00444521" w:rsidRDefault="00444521" w:rsidP="00FD0D94">
            <w:pPr>
              <w:pStyle w:val="-DResponce"/>
            </w:pPr>
          </w:p>
        </w:tc>
        <w:tc>
          <w:tcPr>
            <w:tcW w:w="1375" w:type="dxa"/>
          </w:tcPr>
          <w:p w14:paraId="026B3C73" w14:textId="12C277CC" w:rsidR="00444521" w:rsidRDefault="00444521" w:rsidP="00FD0D94">
            <w:pPr>
              <w:pStyle w:val="-DResponce"/>
            </w:pPr>
          </w:p>
        </w:tc>
        <w:tc>
          <w:tcPr>
            <w:tcW w:w="997" w:type="dxa"/>
          </w:tcPr>
          <w:p w14:paraId="66FAB1F6" w14:textId="497A8E26" w:rsidR="00444521" w:rsidRDefault="00444521" w:rsidP="00FD0D94">
            <w:pPr>
              <w:pStyle w:val="-DResponce"/>
            </w:pPr>
          </w:p>
        </w:tc>
        <w:tc>
          <w:tcPr>
            <w:tcW w:w="2548" w:type="dxa"/>
          </w:tcPr>
          <w:p w14:paraId="3A8A0E53" w14:textId="7DAC14C1" w:rsidR="00444521" w:rsidRDefault="00444521" w:rsidP="00FD0D94">
            <w:pPr>
              <w:pStyle w:val="-DResponce"/>
            </w:pPr>
          </w:p>
        </w:tc>
        <w:tc>
          <w:tcPr>
            <w:tcW w:w="1701" w:type="dxa"/>
          </w:tcPr>
          <w:p w14:paraId="5D545C78" w14:textId="4DA51EDB" w:rsidR="00444521" w:rsidRDefault="00444521" w:rsidP="00FD0D94">
            <w:pPr>
              <w:pStyle w:val="-DResponce"/>
            </w:pPr>
          </w:p>
        </w:tc>
        <w:tc>
          <w:tcPr>
            <w:tcW w:w="1417" w:type="dxa"/>
          </w:tcPr>
          <w:p w14:paraId="086C4B07" w14:textId="529DA361" w:rsidR="00444521" w:rsidRDefault="00444521" w:rsidP="00FD0D94">
            <w:pPr>
              <w:pStyle w:val="-DResponce"/>
            </w:pPr>
          </w:p>
        </w:tc>
        <w:tc>
          <w:tcPr>
            <w:tcW w:w="1559" w:type="dxa"/>
          </w:tcPr>
          <w:p w14:paraId="3D870071" w14:textId="0491A8B1" w:rsidR="00444521" w:rsidRDefault="00444521" w:rsidP="00FD0D94">
            <w:pPr>
              <w:pStyle w:val="-DResponce"/>
            </w:pPr>
          </w:p>
        </w:tc>
        <w:tc>
          <w:tcPr>
            <w:tcW w:w="2613" w:type="dxa"/>
          </w:tcPr>
          <w:p w14:paraId="7F28D207" w14:textId="77777777" w:rsidR="00444521" w:rsidRDefault="00444521" w:rsidP="00FD0D94">
            <w:pPr>
              <w:pStyle w:val="-DResponce"/>
            </w:pPr>
          </w:p>
        </w:tc>
      </w:tr>
      <w:tr w:rsidR="00444521" w14:paraId="1E794132" w14:textId="77777777" w:rsidTr="00102471">
        <w:tc>
          <w:tcPr>
            <w:tcW w:w="1738" w:type="dxa"/>
          </w:tcPr>
          <w:p w14:paraId="2CD5128D" w14:textId="77777777" w:rsidR="00444521" w:rsidRDefault="00444521" w:rsidP="00FD0D94">
            <w:pPr>
              <w:pStyle w:val="-DResponce"/>
            </w:pPr>
          </w:p>
        </w:tc>
        <w:tc>
          <w:tcPr>
            <w:tcW w:w="1375" w:type="dxa"/>
          </w:tcPr>
          <w:p w14:paraId="053580CB" w14:textId="77777777" w:rsidR="00444521" w:rsidRDefault="00444521" w:rsidP="00FD0D94">
            <w:pPr>
              <w:pStyle w:val="-DResponce"/>
            </w:pPr>
          </w:p>
        </w:tc>
        <w:tc>
          <w:tcPr>
            <w:tcW w:w="997" w:type="dxa"/>
          </w:tcPr>
          <w:p w14:paraId="709AAFDA" w14:textId="77777777" w:rsidR="00444521" w:rsidRDefault="00444521" w:rsidP="00FD0D94">
            <w:pPr>
              <w:pStyle w:val="-DResponce"/>
            </w:pPr>
          </w:p>
        </w:tc>
        <w:tc>
          <w:tcPr>
            <w:tcW w:w="2548" w:type="dxa"/>
          </w:tcPr>
          <w:p w14:paraId="795942AA" w14:textId="77777777" w:rsidR="00444521" w:rsidRDefault="00444521" w:rsidP="00FD0D94">
            <w:pPr>
              <w:pStyle w:val="-DResponce"/>
            </w:pPr>
          </w:p>
        </w:tc>
        <w:tc>
          <w:tcPr>
            <w:tcW w:w="1701" w:type="dxa"/>
          </w:tcPr>
          <w:p w14:paraId="705F795A" w14:textId="77777777" w:rsidR="00444521" w:rsidRDefault="00444521" w:rsidP="00FD0D94">
            <w:pPr>
              <w:pStyle w:val="-DResponce"/>
            </w:pPr>
          </w:p>
        </w:tc>
        <w:tc>
          <w:tcPr>
            <w:tcW w:w="1417" w:type="dxa"/>
          </w:tcPr>
          <w:p w14:paraId="19BF6CCE" w14:textId="77777777" w:rsidR="00444521" w:rsidRDefault="00444521" w:rsidP="00FD0D94">
            <w:pPr>
              <w:pStyle w:val="-DResponce"/>
            </w:pPr>
          </w:p>
        </w:tc>
        <w:tc>
          <w:tcPr>
            <w:tcW w:w="1559" w:type="dxa"/>
          </w:tcPr>
          <w:p w14:paraId="5FBDDF18" w14:textId="77777777" w:rsidR="00444521" w:rsidRDefault="00444521" w:rsidP="00FD0D94">
            <w:pPr>
              <w:pStyle w:val="-DResponce"/>
            </w:pPr>
          </w:p>
        </w:tc>
        <w:tc>
          <w:tcPr>
            <w:tcW w:w="2613" w:type="dxa"/>
          </w:tcPr>
          <w:p w14:paraId="122487C5" w14:textId="77777777" w:rsidR="00444521" w:rsidRDefault="00444521" w:rsidP="00FD0D94">
            <w:pPr>
              <w:pStyle w:val="-DResponce"/>
            </w:pPr>
          </w:p>
        </w:tc>
      </w:tr>
      <w:tr w:rsidR="00444521" w14:paraId="131A25E0" w14:textId="77777777" w:rsidTr="00102471">
        <w:tc>
          <w:tcPr>
            <w:tcW w:w="1738" w:type="dxa"/>
          </w:tcPr>
          <w:p w14:paraId="2CC6F095" w14:textId="77777777" w:rsidR="00444521" w:rsidRDefault="00444521" w:rsidP="00FD0D94">
            <w:pPr>
              <w:pStyle w:val="-DResponce"/>
            </w:pPr>
          </w:p>
        </w:tc>
        <w:tc>
          <w:tcPr>
            <w:tcW w:w="1375" w:type="dxa"/>
          </w:tcPr>
          <w:p w14:paraId="670860AA" w14:textId="77777777" w:rsidR="00444521" w:rsidRDefault="00444521" w:rsidP="00FD0D94">
            <w:pPr>
              <w:pStyle w:val="-DResponce"/>
            </w:pPr>
          </w:p>
        </w:tc>
        <w:tc>
          <w:tcPr>
            <w:tcW w:w="997" w:type="dxa"/>
          </w:tcPr>
          <w:p w14:paraId="4771401C" w14:textId="77777777" w:rsidR="00444521" w:rsidRDefault="00444521" w:rsidP="00FD0D94">
            <w:pPr>
              <w:pStyle w:val="-DResponce"/>
            </w:pPr>
          </w:p>
        </w:tc>
        <w:tc>
          <w:tcPr>
            <w:tcW w:w="2548" w:type="dxa"/>
          </w:tcPr>
          <w:p w14:paraId="5EB550A8" w14:textId="77777777" w:rsidR="00444521" w:rsidRDefault="00444521" w:rsidP="00FD0D94">
            <w:pPr>
              <w:pStyle w:val="-DResponce"/>
            </w:pPr>
          </w:p>
        </w:tc>
        <w:tc>
          <w:tcPr>
            <w:tcW w:w="1701" w:type="dxa"/>
          </w:tcPr>
          <w:p w14:paraId="6CE418BE" w14:textId="77777777" w:rsidR="00444521" w:rsidRDefault="00444521" w:rsidP="00FD0D94">
            <w:pPr>
              <w:pStyle w:val="-DResponce"/>
            </w:pPr>
          </w:p>
        </w:tc>
        <w:tc>
          <w:tcPr>
            <w:tcW w:w="1417" w:type="dxa"/>
          </w:tcPr>
          <w:p w14:paraId="05961774" w14:textId="77777777" w:rsidR="00444521" w:rsidRDefault="00444521" w:rsidP="00FD0D94">
            <w:pPr>
              <w:pStyle w:val="-DResponce"/>
            </w:pPr>
          </w:p>
        </w:tc>
        <w:tc>
          <w:tcPr>
            <w:tcW w:w="1559" w:type="dxa"/>
          </w:tcPr>
          <w:p w14:paraId="6A0E7C4E" w14:textId="77777777" w:rsidR="00444521" w:rsidRDefault="00444521" w:rsidP="00FD0D94">
            <w:pPr>
              <w:pStyle w:val="-DResponce"/>
            </w:pPr>
          </w:p>
        </w:tc>
        <w:tc>
          <w:tcPr>
            <w:tcW w:w="2613" w:type="dxa"/>
          </w:tcPr>
          <w:p w14:paraId="48C39AE5" w14:textId="77777777" w:rsidR="00444521" w:rsidRDefault="00444521" w:rsidP="00FD0D94">
            <w:pPr>
              <w:pStyle w:val="-DResponce"/>
            </w:pPr>
          </w:p>
        </w:tc>
      </w:tr>
      <w:tr w:rsidR="00444521" w14:paraId="601CD071" w14:textId="77777777" w:rsidTr="00102471">
        <w:tc>
          <w:tcPr>
            <w:tcW w:w="1738" w:type="dxa"/>
          </w:tcPr>
          <w:p w14:paraId="6D2BBE51" w14:textId="77777777" w:rsidR="00444521" w:rsidRDefault="00444521" w:rsidP="00FD0D94">
            <w:pPr>
              <w:pStyle w:val="-DResponce"/>
            </w:pPr>
          </w:p>
        </w:tc>
        <w:tc>
          <w:tcPr>
            <w:tcW w:w="1375" w:type="dxa"/>
          </w:tcPr>
          <w:p w14:paraId="42310F41" w14:textId="77777777" w:rsidR="00444521" w:rsidRDefault="00444521" w:rsidP="00FD0D94">
            <w:pPr>
              <w:pStyle w:val="-DResponce"/>
            </w:pPr>
          </w:p>
        </w:tc>
        <w:tc>
          <w:tcPr>
            <w:tcW w:w="997" w:type="dxa"/>
          </w:tcPr>
          <w:p w14:paraId="6F2304C1" w14:textId="77777777" w:rsidR="00444521" w:rsidRDefault="00444521" w:rsidP="00FD0D94">
            <w:pPr>
              <w:pStyle w:val="-DResponce"/>
            </w:pPr>
          </w:p>
        </w:tc>
        <w:tc>
          <w:tcPr>
            <w:tcW w:w="2548" w:type="dxa"/>
          </w:tcPr>
          <w:p w14:paraId="2D7A5FA5" w14:textId="77777777" w:rsidR="00444521" w:rsidRDefault="00444521" w:rsidP="00FD0D94">
            <w:pPr>
              <w:pStyle w:val="-DResponce"/>
            </w:pPr>
          </w:p>
        </w:tc>
        <w:tc>
          <w:tcPr>
            <w:tcW w:w="1701" w:type="dxa"/>
          </w:tcPr>
          <w:p w14:paraId="4AB3F669" w14:textId="77777777" w:rsidR="00444521" w:rsidRDefault="00444521" w:rsidP="00FD0D94">
            <w:pPr>
              <w:pStyle w:val="-DResponce"/>
            </w:pPr>
          </w:p>
        </w:tc>
        <w:tc>
          <w:tcPr>
            <w:tcW w:w="1417" w:type="dxa"/>
          </w:tcPr>
          <w:p w14:paraId="75010032" w14:textId="77777777" w:rsidR="00444521" w:rsidRDefault="00444521" w:rsidP="00FD0D94">
            <w:pPr>
              <w:pStyle w:val="-DResponce"/>
            </w:pPr>
          </w:p>
        </w:tc>
        <w:tc>
          <w:tcPr>
            <w:tcW w:w="1559" w:type="dxa"/>
          </w:tcPr>
          <w:p w14:paraId="42716724" w14:textId="77777777" w:rsidR="00444521" w:rsidRDefault="00444521" w:rsidP="00FD0D94">
            <w:pPr>
              <w:pStyle w:val="-DResponce"/>
            </w:pPr>
          </w:p>
        </w:tc>
        <w:tc>
          <w:tcPr>
            <w:tcW w:w="2613" w:type="dxa"/>
          </w:tcPr>
          <w:p w14:paraId="138E95FD" w14:textId="77777777" w:rsidR="00444521" w:rsidRDefault="00444521" w:rsidP="00FD0D94">
            <w:pPr>
              <w:pStyle w:val="-DResponce"/>
            </w:pPr>
          </w:p>
        </w:tc>
      </w:tr>
    </w:tbl>
    <w:p w14:paraId="126C3CE5" w14:textId="77777777" w:rsidR="001A0C7A" w:rsidRDefault="001A0C7A" w:rsidP="001A0C7A">
      <w:pPr>
        <w:pStyle w:val="-DH1"/>
      </w:pPr>
    </w:p>
    <w:sectPr w:rsidR="001A0C7A" w:rsidSect="00F10EE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987F" w14:textId="77777777" w:rsidR="00883F21" w:rsidRDefault="00883F21" w:rsidP="001A0C7A">
      <w:pPr>
        <w:spacing w:after="0" w:line="240" w:lineRule="auto"/>
      </w:pPr>
      <w:r>
        <w:separator/>
      </w:r>
    </w:p>
  </w:endnote>
  <w:endnote w:type="continuationSeparator" w:id="0">
    <w:p w14:paraId="1027B9B0" w14:textId="77777777" w:rsidR="00883F21" w:rsidRDefault="00883F21" w:rsidP="001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3"/>
      <w:gridCol w:w="4587"/>
    </w:tblGrid>
    <w:tr w:rsidR="001A0C7A" w14:paraId="7342D4C8" w14:textId="77777777" w:rsidTr="001A0C7A">
      <w:trPr>
        <w:trHeight w:val="477"/>
      </w:trPr>
      <w:tc>
        <w:tcPr>
          <w:tcW w:w="9553" w:type="dxa"/>
          <w:vAlign w:val="bottom"/>
        </w:tcPr>
        <w:p w14:paraId="5A1551FE" w14:textId="77777777" w:rsidR="001A0C7A" w:rsidRPr="00B51AF5" w:rsidRDefault="001A0C7A" w:rsidP="001A0C7A">
          <w:pPr>
            <w:pStyle w:val="-DInstuctionsBody"/>
          </w:pPr>
          <w:r w:rsidRPr="00B51AF5">
            <w:fldChar w:fldCharType="begin"/>
          </w:r>
          <w:r w:rsidRPr="00B51AF5">
            <w:instrText xml:space="preserve"> PAGE </w:instrText>
          </w:r>
          <w:r w:rsidRPr="00B51AF5">
            <w:fldChar w:fldCharType="separate"/>
          </w:r>
          <w:r w:rsidRPr="00B51AF5">
            <w:t>1</w:t>
          </w:r>
          <w:r w:rsidRPr="00B51AF5">
            <w:fldChar w:fldCharType="end"/>
          </w:r>
          <w:r w:rsidRPr="00B51AF5">
            <w:t xml:space="preserve"> </w:t>
          </w:r>
          <w:r>
            <w:t>/</w:t>
          </w:r>
          <w:r w:rsidRPr="00B51AF5">
            <w:t xml:space="preserve"> </w:t>
          </w:r>
          <w:r w:rsidR="00883F21">
            <w:fldChar w:fldCharType="begin"/>
          </w:r>
          <w:r w:rsidR="00883F21">
            <w:instrText xml:space="preserve"> NUMPAGES </w:instrText>
          </w:r>
          <w:r w:rsidR="00883F21">
            <w:fldChar w:fldCharType="separate"/>
          </w:r>
          <w:r w:rsidRPr="00B51AF5">
            <w:t>3</w:t>
          </w:r>
          <w:r w:rsidR="00883F21">
            <w:fldChar w:fldCharType="end"/>
          </w:r>
        </w:p>
      </w:tc>
      <w:tc>
        <w:tcPr>
          <w:tcW w:w="4587" w:type="dxa"/>
        </w:tcPr>
        <w:p w14:paraId="7EF760A0" w14:textId="77777777" w:rsidR="001A0C7A" w:rsidRDefault="001A0C7A" w:rsidP="001A0C7A">
          <w:pPr>
            <w:jc w:val="right"/>
          </w:pPr>
          <w:r>
            <w:rPr>
              <w:noProof/>
            </w:rPr>
            <w:drawing>
              <wp:inline distT="0" distB="0" distL="0" distR="0" wp14:anchorId="65E9E3D5" wp14:editId="00E9503A">
                <wp:extent cx="1266961" cy="312516"/>
                <wp:effectExtent l="0" t="0" r="3175" b="508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ottom-Logos.a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819" cy="317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A0A8DF" w14:textId="77777777" w:rsidR="001A0C7A" w:rsidRPr="001A0C7A" w:rsidRDefault="001A0C7A" w:rsidP="001A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DA64" w14:textId="77777777" w:rsidR="00883F21" w:rsidRDefault="00883F21" w:rsidP="001A0C7A">
      <w:pPr>
        <w:spacing w:after="0" w:line="240" w:lineRule="auto"/>
      </w:pPr>
      <w:r>
        <w:separator/>
      </w:r>
    </w:p>
  </w:footnote>
  <w:footnote w:type="continuationSeparator" w:id="0">
    <w:p w14:paraId="1A8C420F" w14:textId="77777777" w:rsidR="00883F21" w:rsidRDefault="00883F21" w:rsidP="001A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382F5" w14:textId="5F6C7759" w:rsidR="001A0C7A" w:rsidRDefault="001A0C7A" w:rsidP="001A0C7A">
    <w:pPr>
      <w:pStyle w:val="Header"/>
      <w:jc w:val="right"/>
    </w:pPr>
    <w:r>
      <w:rPr>
        <w:noProof/>
      </w:rPr>
      <w:drawing>
        <wp:inline distT="0" distB="0" distL="0" distR="0" wp14:anchorId="5F2B7450" wp14:editId="52D72966">
          <wp:extent cx="720055" cy="527801"/>
          <wp:effectExtent l="0" t="0" r="4445" b="571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emp-bigger-straplin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55" cy="527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C9E"/>
    <w:multiLevelType w:val="hybridMultilevel"/>
    <w:tmpl w:val="37C01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91742"/>
    <w:multiLevelType w:val="hybridMultilevel"/>
    <w:tmpl w:val="A8B0D97C"/>
    <w:lvl w:ilvl="0" w:tplc="0BE24A20">
      <w:start w:val="1"/>
      <w:numFmt w:val="bullet"/>
      <w:pStyle w:val="-DDisscu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E6A93"/>
    <w:multiLevelType w:val="hybridMultilevel"/>
    <w:tmpl w:val="AEE64A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7D4CFA"/>
    <w:multiLevelType w:val="hybridMultilevel"/>
    <w:tmpl w:val="CA06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1987"/>
    <w:multiLevelType w:val="hybridMultilevel"/>
    <w:tmpl w:val="02B8949C"/>
    <w:lvl w:ilvl="0" w:tplc="969EC48C">
      <w:start w:val="1"/>
      <w:numFmt w:val="bullet"/>
      <w:pStyle w:val="DResponc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3CB0"/>
    <w:multiLevelType w:val="hybridMultilevel"/>
    <w:tmpl w:val="EFCAA1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E3"/>
    <w:rsid w:val="00091473"/>
    <w:rsid w:val="000A598C"/>
    <w:rsid w:val="00102471"/>
    <w:rsid w:val="001108AB"/>
    <w:rsid w:val="00144F0C"/>
    <w:rsid w:val="001672CB"/>
    <w:rsid w:val="0019063F"/>
    <w:rsid w:val="001A0C7A"/>
    <w:rsid w:val="002835E1"/>
    <w:rsid w:val="0037071E"/>
    <w:rsid w:val="00374568"/>
    <w:rsid w:val="00444521"/>
    <w:rsid w:val="00544EFA"/>
    <w:rsid w:val="00600F73"/>
    <w:rsid w:val="00654DD1"/>
    <w:rsid w:val="006E1D1C"/>
    <w:rsid w:val="00782CB3"/>
    <w:rsid w:val="00883F21"/>
    <w:rsid w:val="00985AA8"/>
    <w:rsid w:val="00AE43E5"/>
    <w:rsid w:val="00E443C9"/>
    <w:rsid w:val="00E733BA"/>
    <w:rsid w:val="00F1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BF33"/>
  <w15:docId w15:val="{97CB6010-059D-BA4A-A88A-6ACF5B9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DD1"/>
  </w:style>
  <w:style w:type="paragraph" w:styleId="Heading1">
    <w:name w:val="heading 1"/>
    <w:basedOn w:val="Normal"/>
    <w:next w:val="Normal"/>
    <w:link w:val="Heading1Char"/>
    <w:uiPriority w:val="9"/>
    <w:qFormat/>
    <w:rsid w:val="0065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D1"/>
  </w:style>
  <w:style w:type="paragraph" w:styleId="Footer">
    <w:name w:val="footer"/>
    <w:basedOn w:val="Normal"/>
    <w:link w:val="FooterChar"/>
    <w:uiPriority w:val="99"/>
    <w:unhideWhenUsed/>
    <w:rsid w:val="0065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D1"/>
  </w:style>
  <w:style w:type="paragraph" w:styleId="BalloonText">
    <w:name w:val="Balloon Text"/>
    <w:basedOn w:val="Normal"/>
    <w:link w:val="BalloonTextChar"/>
    <w:uiPriority w:val="99"/>
    <w:semiHidden/>
    <w:unhideWhenUsed/>
    <w:rsid w:val="00654D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D1"/>
    <w:rPr>
      <w:rFonts w:ascii="Times New Roman" w:hAnsi="Times New Roman" w:cs="Times New Roman"/>
      <w:sz w:val="18"/>
      <w:szCs w:val="18"/>
    </w:rPr>
  </w:style>
  <w:style w:type="paragraph" w:customStyle="1" w:styleId="-DH1">
    <w:name w:val="-D_H1"/>
    <w:qFormat/>
    <w:rsid w:val="00654DD1"/>
    <w:rPr>
      <w:rFonts w:eastAsiaTheme="majorEastAsia" w:cstheme="majorBidi"/>
      <w:color w:val="478FCC"/>
      <w:sz w:val="48"/>
      <w:szCs w:val="32"/>
    </w:rPr>
  </w:style>
  <w:style w:type="paragraph" w:customStyle="1" w:styleId="-DInstuctionsBody">
    <w:name w:val="-D_Instuctions Body"/>
    <w:qFormat/>
    <w:rsid w:val="00654DD1"/>
    <w:rPr>
      <w:color w:val="478FCC"/>
    </w:rPr>
  </w:style>
  <w:style w:type="paragraph" w:customStyle="1" w:styleId="-DInstructionsH2">
    <w:name w:val="-D_Instructions H2"/>
    <w:basedOn w:val="Normal"/>
    <w:next w:val="-DInstuctionsBody"/>
    <w:qFormat/>
    <w:rsid w:val="00654DD1"/>
    <w:rPr>
      <w:color w:val="478FCC"/>
      <w:sz w:val="28"/>
    </w:rPr>
  </w:style>
  <w:style w:type="paragraph" w:customStyle="1" w:styleId="-DFieldTitle">
    <w:name w:val="-D_Field Title"/>
    <w:qFormat/>
    <w:rsid w:val="00654DD1"/>
    <w:pPr>
      <w:spacing w:after="80"/>
    </w:pPr>
    <w:rPr>
      <w:sz w:val="24"/>
    </w:rPr>
  </w:style>
  <w:style w:type="paragraph" w:customStyle="1" w:styleId="-D-MainH2">
    <w:name w:val="-D-Main H2"/>
    <w:qFormat/>
    <w:rsid w:val="00654DD1"/>
    <w:rPr>
      <w:sz w:val="28"/>
    </w:rPr>
  </w:style>
  <w:style w:type="paragraph" w:customStyle="1" w:styleId="-DDiscuss">
    <w:name w:val="-D_Discuss"/>
    <w:qFormat/>
    <w:rsid w:val="00654DD1"/>
    <w:pPr>
      <w:spacing w:after="80"/>
    </w:pPr>
    <w:rPr>
      <w:i/>
      <w:sz w:val="24"/>
    </w:rPr>
  </w:style>
  <w:style w:type="paragraph" w:customStyle="1" w:styleId="-DDisscussBullet">
    <w:name w:val="-D_Disscuss Bullet"/>
    <w:basedOn w:val="-DDiscuss"/>
    <w:qFormat/>
    <w:rsid w:val="00654DD1"/>
    <w:pPr>
      <w:numPr>
        <w:numId w:val="6"/>
      </w:numPr>
      <w:spacing w:after="0"/>
      <w:ind w:left="360"/>
    </w:pPr>
  </w:style>
  <w:style w:type="paragraph" w:customStyle="1" w:styleId="DResponceBullets">
    <w:name w:val="D_Responce Bullets"/>
    <w:basedOn w:val="Normal"/>
    <w:qFormat/>
    <w:rsid w:val="00654DD1"/>
    <w:pPr>
      <w:numPr>
        <w:numId w:val="2"/>
      </w:numPr>
      <w:contextualSpacing/>
    </w:pPr>
    <w:rPr>
      <w:color w:val="76923C" w:themeColor="accent3" w:themeShade="BF"/>
    </w:rPr>
  </w:style>
  <w:style w:type="paragraph" w:customStyle="1" w:styleId="-DMainH3">
    <w:name w:val="-D_Main H3"/>
    <w:basedOn w:val="Normal"/>
    <w:qFormat/>
    <w:rsid w:val="00654DD1"/>
    <w:rPr>
      <w:b/>
    </w:rPr>
  </w:style>
  <w:style w:type="paragraph" w:customStyle="1" w:styleId="-DInstructionsTech">
    <w:name w:val="-D_Instructions Tech"/>
    <w:basedOn w:val="Normal"/>
    <w:qFormat/>
    <w:rsid w:val="00654DD1"/>
    <w:pPr>
      <w:jc w:val="center"/>
    </w:pPr>
    <w:rPr>
      <w:color w:val="808080" w:themeColor="background1" w:themeShade="80"/>
    </w:rPr>
  </w:style>
  <w:style w:type="paragraph" w:customStyle="1" w:styleId="-DMainH4">
    <w:name w:val="-D_Main H4"/>
    <w:basedOn w:val="Normal"/>
    <w:qFormat/>
    <w:rsid w:val="00654DD1"/>
  </w:style>
  <w:style w:type="paragraph" w:customStyle="1" w:styleId="-DResponce">
    <w:name w:val="-D_Responce"/>
    <w:basedOn w:val="Normal"/>
    <w:qFormat/>
    <w:rsid w:val="00654DD1"/>
    <w:pPr>
      <w:spacing w:after="0" w:line="240" w:lineRule="auto"/>
    </w:pPr>
    <w:rPr>
      <w:color w:val="76923C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m/Dropbox%20(Bullet%20Creative)/Bullet-Tonic%20doitdifferently/Designed%20files%20from%20Bullet/Checking%20In%20Discussion%20Guide%20V0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Checking In Discussion Guide V04.docx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Kerbel</dc:creator>
  <cp:lastModifiedBy>Paul Ashurst</cp:lastModifiedBy>
  <cp:revision>3</cp:revision>
  <dcterms:created xsi:type="dcterms:W3CDTF">2019-09-19T10:09:00Z</dcterms:created>
  <dcterms:modified xsi:type="dcterms:W3CDTF">2019-09-19T10:10:00Z</dcterms:modified>
</cp:coreProperties>
</file>